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西峰区淤地坝工程安全运用</w:t>
      </w:r>
    </w:p>
    <w:p>
      <w:pPr>
        <w:pStyle w:val="2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分类分级标准表</w:t>
      </w:r>
    </w:p>
    <w:tbl>
      <w:tblPr>
        <w:tblStyle w:val="22"/>
        <w:tblpPr w:leftFromText="180" w:rightFromText="180" w:vertAnchor="text" w:tblpXSpec="center" w:tblpY="1"/>
        <w:tblOverlap w:val="never"/>
        <w:tblW w:w="8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2175"/>
        <w:gridCol w:w="4149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exact"/>
          <w:jc w:val="center"/>
        </w:trPr>
        <w:tc>
          <w:tcPr>
            <w:tcW w:w="8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21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类</w:t>
            </w:r>
          </w:p>
        </w:tc>
        <w:tc>
          <w:tcPr>
            <w:tcW w:w="414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问题描述</w:t>
            </w:r>
          </w:p>
        </w:tc>
        <w:tc>
          <w:tcPr>
            <w:tcW w:w="167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问题等级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2" w:hRule="exact"/>
          <w:jc w:val="center"/>
        </w:trPr>
        <w:tc>
          <w:tcPr>
            <w:tcW w:w="8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坝体工程</w:t>
            </w:r>
          </w:p>
        </w:tc>
        <w:tc>
          <w:tcPr>
            <w:tcW w:w="414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存在威胁大坝安全的异常渗流、贯通性裂缝、管涌等现象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7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严重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1" w:hRule="exact"/>
          <w:jc w:val="center"/>
        </w:trPr>
        <w:tc>
          <w:tcPr>
            <w:tcW w:w="8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坝体工程</w:t>
            </w:r>
          </w:p>
        </w:tc>
        <w:tc>
          <w:tcPr>
            <w:tcW w:w="414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存在裂缝、冲沟、坑洞、流土等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坡面排水设施损坏不能正常排水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坡面树木较多。</w:t>
            </w:r>
          </w:p>
        </w:tc>
        <w:tc>
          <w:tcPr>
            <w:tcW w:w="167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6" w:hRule="exact"/>
          <w:jc w:val="center"/>
        </w:trPr>
        <w:tc>
          <w:tcPr>
            <w:tcW w:w="8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放水建筑物</w:t>
            </w:r>
          </w:p>
        </w:tc>
        <w:tc>
          <w:tcPr>
            <w:tcW w:w="414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放水建筑物不能运行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存在局部损毁、坍塌、断裂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7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严重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2" w:hRule="exact"/>
          <w:jc w:val="center"/>
        </w:trPr>
        <w:tc>
          <w:tcPr>
            <w:tcW w:w="8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tabs>
                <w:tab w:val="center" w:pos="1042"/>
                <w:tab w:val="right" w:pos="19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放水建筑物</w:t>
            </w:r>
          </w:p>
        </w:tc>
        <w:tc>
          <w:tcPr>
            <w:tcW w:w="414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卧管孔塞缺失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个别放水孔淤堵，通往放水设施道路不通。</w:t>
            </w:r>
          </w:p>
        </w:tc>
        <w:tc>
          <w:tcPr>
            <w:tcW w:w="167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4" w:hRule="exact"/>
          <w:jc w:val="center"/>
        </w:trPr>
        <w:tc>
          <w:tcPr>
            <w:tcW w:w="8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溢洪建筑物</w:t>
            </w:r>
          </w:p>
        </w:tc>
        <w:tc>
          <w:tcPr>
            <w:tcW w:w="414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泄洪建筑物不能运行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存在较大的变形、裂缝、凹陷、隆起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等，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存在滑塌或冲刷坝体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7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严重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exact"/>
          <w:jc w:val="center"/>
        </w:trPr>
        <w:tc>
          <w:tcPr>
            <w:tcW w:w="8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溢洪建筑物</w:t>
            </w:r>
          </w:p>
        </w:tc>
        <w:tc>
          <w:tcPr>
            <w:tcW w:w="414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溢洪道进出口有塌土、淤积。</w:t>
            </w:r>
          </w:p>
        </w:tc>
        <w:tc>
          <w:tcPr>
            <w:tcW w:w="167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exact"/>
          <w:jc w:val="center"/>
        </w:trPr>
        <w:tc>
          <w:tcPr>
            <w:tcW w:w="8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</w:t>
            </w:r>
          </w:p>
        </w:tc>
        <w:tc>
          <w:tcPr>
            <w:tcW w:w="414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道路不满足应急抢险需要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7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3" w:hRule="exact"/>
          <w:jc w:val="center"/>
        </w:trPr>
        <w:tc>
          <w:tcPr>
            <w:tcW w:w="8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</w:t>
            </w:r>
          </w:p>
        </w:tc>
        <w:tc>
          <w:tcPr>
            <w:tcW w:w="414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未按要求设置公示牌、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警示标志，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智能监测设备未开启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巡查记录不完整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7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一般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708" w:footer="1417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097982-2890-4735-BB51-6178801C1B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23A9E6-D59A-407E-9839-F4D64271D2C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EE7E5ACB-C091-40D5-9570-BEC037CFCB5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Myungjo Std M">
    <w:altName w:val="Yu Gothic"/>
    <w:panose1 w:val="00000000000000000000"/>
    <w:charset w:val="80"/>
    <w:family w:val="auto"/>
    <w:pitch w:val="default"/>
    <w:sig w:usb0="00000000" w:usb1="00000000" w:usb2="00000010" w:usb3="00000000" w:csb0="602A0005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86"/>
    <w:family w:val="decorative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Arial">
    <w:panose1 w:val="020B0604020202020204"/>
    <w:charset w:val="86"/>
    <w:family w:val="roman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Arial">
    <w:panose1 w:val="020B0604020202020204"/>
    <w:charset w:val="86"/>
    <w:family w:val="modern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水柱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F211EF"/>
    <w:rsid w:val="01366D4C"/>
    <w:rsid w:val="01527AD7"/>
    <w:rsid w:val="01F84FA5"/>
    <w:rsid w:val="03074DDC"/>
    <w:rsid w:val="03B22EB7"/>
    <w:rsid w:val="03F439EF"/>
    <w:rsid w:val="04B2316F"/>
    <w:rsid w:val="05015EA4"/>
    <w:rsid w:val="05A8736E"/>
    <w:rsid w:val="06863D99"/>
    <w:rsid w:val="06866690"/>
    <w:rsid w:val="0834033F"/>
    <w:rsid w:val="08923D84"/>
    <w:rsid w:val="08B5249F"/>
    <w:rsid w:val="0A00352D"/>
    <w:rsid w:val="0A6336B8"/>
    <w:rsid w:val="0B161F7E"/>
    <w:rsid w:val="0BA43E62"/>
    <w:rsid w:val="0C897425"/>
    <w:rsid w:val="0CE44E26"/>
    <w:rsid w:val="0E460DCC"/>
    <w:rsid w:val="0EB01236"/>
    <w:rsid w:val="0F205132"/>
    <w:rsid w:val="1058410E"/>
    <w:rsid w:val="10C75793"/>
    <w:rsid w:val="1100417A"/>
    <w:rsid w:val="11902783"/>
    <w:rsid w:val="11B20C52"/>
    <w:rsid w:val="134753E2"/>
    <w:rsid w:val="137D5290"/>
    <w:rsid w:val="14605893"/>
    <w:rsid w:val="149C34F4"/>
    <w:rsid w:val="14A82170"/>
    <w:rsid w:val="157D50D3"/>
    <w:rsid w:val="16F61F1C"/>
    <w:rsid w:val="173A6358"/>
    <w:rsid w:val="17A43B4A"/>
    <w:rsid w:val="17C232AA"/>
    <w:rsid w:val="182C287E"/>
    <w:rsid w:val="191C2E55"/>
    <w:rsid w:val="191F46F3"/>
    <w:rsid w:val="19956AD1"/>
    <w:rsid w:val="19B93EAC"/>
    <w:rsid w:val="19FD40F1"/>
    <w:rsid w:val="1A8E1B30"/>
    <w:rsid w:val="1B826FFA"/>
    <w:rsid w:val="1D2B3667"/>
    <w:rsid w:val="1DCB5D3E"/>
    <w:rsid w:val="1DFB13B5"/>
    <w:rsid w:val="1F3B3F8B"/>
    <w:rsid w:val="20632038"/>
    <w:rsid w:val="237657BC"/>
    <w:rsid w:val="23AD5CCF"/>
    <w:rsid w:val="23EC610C"/>
    <w:rsid w:val="245112E2"/>
    <w:rsid w:val="247C60BB"/>
    <w:rsid w:val="24BC54EC"/>
    <w:rsid w:val="25537BFE"/>
    <w:rsid w:val="28870D95"/>
    <w:rsid w:val="28C05600"/>
    <w:rsid w:val="29636958"/>
    <w:rsid w:val="2A506282"/>
    <w:rsid w:val="2D6C3190"/>
    <w:rsid w:val="2E313E0E"/>
    <w:rsid w:val="2F283EAA"/>
    <w:rsid w:val="2FBF5BFF"/>
    <w:rsid w:val="305934CD"/>
    <w:rsid w:val="30AA1498"/>
    <w:rsid w:val="30EE7820"/>
    <w:rsid w:val="32AC094E"/>
    <w:rsid w:val="33592B3D"/>
    <w:rsid w:val="339601F9"/>
    <w:rsid w:val="353F3CFB"/>
    <w:rsid w:val="35D60B70"/>
    <w:rsid w:val="361B6516"/>
    <w:rsid w:val="36763340"/>
    <w:rsid w:val="36E43381"/>
    <w:rsid w:val="372D1296"/>
    <w:rsid w:val="373553B6"/>
    <w:rsid w:val="38691510"/>
    <w:rsid w:val="38D66B01"/>
    <w:rsid w:val="397466A3"/>
    <w:rsid w:val="39B33396"/>
    <w:rsid w:val="39DD136A"/>
    <w:rsid w:val="3B8E608F"/>
    <w:rsid w:val="3BC26C3A"/>
    <w:rsid w:val="3D7D5EE6"/>
    <w:rsid w:val="400A52D9"/>
    <w:rsid w:val="40F94DDB"/>
    <w:rsid w:val="41B15B56"/>
    <w:rsid w:val="426D76B1"/>
    <w:rsid w:val="43093680"/>
    <w:rsid w:val="4326577D"/>
    <w:rsid w:val="449C6A74"/>
    <w:rsid w:val="46435959"/>
    <w:rsid w:val="4A857AC4"/>
    <w:rsid w:val="4AD23FBA"/>
    <w:rsid w:val="4B017E66"/>
    <w:rsid w:val="4BA253EF"/>
    <w:rsid w:val="4CC96874"/>
    <w:rsid w:val="4D4375F4"/>
    <w:rsid w:val="4D9A4A5F"/>
    <w:rsid w:val="4DED3690"/>
    <w:rsid w:val="4F816892"/>
    <w:rsid w:val="50805CD3"/>
    <w:rsid w:val="53B27AA2"/>
    <w:rsid w:val="54FA3B48"/>
    <w:rsid w:val="551D59AF"/>
    <w:rsid w:val="55D41DE6"/>
    <w:rsid w:val="56927CD7"/>
    <w:rsid w:val="56A96DCF"/>
    <w:rsid w:val="56B22127"/>
    <w:rsid w:val="58825465"/>
    <w:rsid w:val="588F1887"/>
    <w:rsid w:val="59097FF9"/>
    <w:rsid w:val="591B51C9"/>
    <w:rsid w:val="593B558A"/>
    <w:rsid w:val="5A957D96"/>
    <w:rsid w:val="5BD3501A"/>
    <w:rsid w:val="5C133668"/>
    <w:rsid w:val="5CBA0D59"/>
    <w:rsid w:val="5CD252D1"/>
    <w:rsid w:val="5F1D229B"/>
    <w:rsid w:val="605E6594"/>
    <w:rsid w:val="606E2D98"/>
    <w:rsid w:val="60F11A9E"/>
    <w:rsid w:val="61137C66"/>
    <w:rsid w:val="61DF420E"/>
    <w:rsid w:val="64D63E97"/>
    <w:rsid w:val="66E53170"/>
    <w:rsid w:val="68C92F07"/>
    <w:rsid w:val="6AC36D45"/>
    <w:rsid w:val="6B3455FE"/>
    <w:rsid w:val="6C85303A"/>
    <w:rsid w:val="6C8D6E0B"/>
    <w:rsid w:val="6CD96208"/>
    <w:rsid w:val="6CE03ECA"/>
    <w:rsid w:val="6E7F0718"/>
    <w:rsid w:val="703D085C"/>
    <w:rsid w:val="735F6D3B"/>
    <w:rsid w:val="73780BD9"/>
    <w:rsid w:val="742919B0"/>
    <w:rsid w:val="75C73C18"/>
    <w:rsid w:val="7A4A4AF1"/>
    <w:rsid w:val="7A791B1C"/>
    <w:rsid w:val="7BE33B4B"/>
    <w:rsid w:val="7C556F2D"/>
    <w:rsid w:val="7C96668F"/>
    <w:rsid w:val="7CC3658D"/>
    <w:rsid w:val="7CE3278B"/>
    <w:rsid w:val="7D2F2B3D"/>
    <w:rsid w:val="7F5E40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link w:val="29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黑体" w:cs="Arial"/>
      <w:b/>
      <w:bCs/>
      <w:sz w:val="32"/>
      <w:szCs w:val="36"/>
    </w:rPr>
  </w:style>
  <w:style w:type="paragraph" w:styleId="4">
    <w:name w:val="heading 2"/>
    <w:next w:val="1"/>
    <w:link w:val="28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楷体_GB2312" w:cs="Arial"/>
      <w:bCs/>
      <w:sz w:val="32"/>
      <w:szCs w:val="32"/>
    </w:rPr>
  </w:style>
  <w:style w:type="paragraph" w:styleId="5">
    <w:name w:val="heading 3"/>
    <w:next w:val="1"/>
    <w:link w:val="30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仿宋_GB2312" w:cs="Arial"/>
      <w:b/>
      <w:bCs/>
      <w:sz w:val="32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8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rPr>
      <w:rFonts w:ascii="Times New Roman" w:hAnsi="Times New Roman"/>
    </w:rPr>
  </w:style>
  <w:style w:type="paragraph" w:styleId="10">
    <w:name w:val="Body Text First Indent"/>
    <w:basedOn w:val="1"/>
    <w:qFormat/>
    <w:uiPriority w:val="0"/>
    <w:pPr>
      <w:spacing w:after="0" w:afterLines="0" w:line="360" w:lineRule="auto"/>
      <w:ind w:firstLine="200" w:firstLineChars="200"/>
    </w:pPr>
    <w:rPr>
      <w:sz w:val="24"/>
    </w:rPr>
  </w:style>
  <w:style w:type="paragraph" w:styleId="11">
    <w:name w:val="Body Text Indent"/>
    <w:basedOn w:val="1"/>
    <w:next w:val="1"/>
    <w:qFormat/>
    <w:uiPriority w:val="0"/>
    <w:pPr>
      <w:ind w:firstLine="630"/>
    </w:pPr>
    <w:rPr>
      <w:rFonts w:ascii="仿宋_GB2312" w:hAnsi="Calibri" w:eastAsia="宋体" w:cs="Times New Roman"/>
    </w:rPr>
  </w:style>
  <w:style w:type="paragraph" w:styleId="1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Body Text First Indent 2"/>
    <w:basedOn w:val="11"/>
    <w:next w:val="1"/>
    <w:qFormat/>
    <w:uiPriority w:val="0"/>
    <w:pPr>
      <w:adjustRightInd/>
      <w:spacing w:after="120" w:afterLines="0" w:line="240" w:lineRule="auto"/>
      <w:ind w:left="420" w:leftChars="200" w:firstLine="420"/>
      <w:textAlignment w:val="auto"/>
    </w:pPr>
    <w:rPr>
      <w:rFonts w:ascii="Calibri" w:hAnsi="Calibri" w:eastAsia="宋体" w:cs="Times New Roman"/>
      <w:sz w:val="21"/>
      <w:szCs w:val="22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footnote text"/>
    <w:link w:val="25"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7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9">
    <w:name w:val="Emphasis"/>
    <w:basedOn w:val="18"/>
    <w:qFormat/>
    <w:uiPriority w:val="0"/>
    <w:rPr>
      <w:i/>
    </w:rPr>
  </w:style>
  <w:style w:type="character" w:styleId="20">
    <w:name w:val="Hyperlink"/>
    <w:unhideWhenUsed/>
    <w:qFormat/>
    <w:uiPriority w:val="99"/>
    <w:rPr>
      <w:color w:val="0563C1"/>
      <w:u w:val="single"/>
    </w:rPr>
  </w:style>
  <w:style w:type="character" w:styleId="21">
    <w:name w:val="footnote reference"/>
    <w:unhideWhenUsed/>
    <w:qFormat/>
    <w:uiPriority w:val="99"/>
    <w:rPr>
      <w:vertAlign w:val="superscript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5">
    <w:name w:val="Footnote Text Char"/>
    <w:link w:val="16"/>
    <w:unhideWhenUsed/>
    <w:qFormat/>
    <w:uiPriority w:val="99"/>
    <w:rPr>
      <w:sz w:val="20"/>
      <w:szCs w:val="20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8">
    <w:name w:val="标题 2 Char"/>
    <w:link w:val="4"/>
    <w:qFormat/>
    <w:uiPriority w:val="0"/>
    <w:rPr>
      <w:rFonts w:ascii="Arial" w:hAnsi="Arial" w:eastAsia="楷体_GB2312" w:cs="Arial"/>
      <w:bCs/>
      <w:sz w:val="32"/>
      <w:szCs w:val="32"/>
    </w:rPr>
  </w:style>
  <w:style w:type="character" w:customStyle="1" w:styleId="29">
    <w:name w:val="标题 1 Char"/>
    <w:link w:val="3"/>
    <w:qFormat/>
    <w:uiPriority w:val="0"/>
    <w:rPr>
      <w:rFonts w:ascii="Arial" w:hAnsi="Arial" w:eastAsia="黑体" w:cs="Arial"/>
      <w:b/>
      <w:bCs/>
      <w:sz w:val="32"/>
      <w:szCs w:val="36"/>
    </w:rPr>
  </w:style>
  <w:style w:type="character" w:customStyle="1" w:styleId="30">
    <w:name w:val="标题 3 Char"/>
    <w:link w:val="5"/>
    <w:qFormat/>
    <w:uiPriority w:val="0"/>
    <w:rPr>
      <w:rFonts w:ascii="Arial" w:hAnsi="Arial" w:eastAsia="仿宋_GB2312" w:cs="Arial"/>
      <w:b/>
      <w:bCs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e4f3c63d-292a-4619-ad84-2d0e6a7518b4</errorID>
      <errorWord>杆</errorWord>
      <group>L1_Word</group>
      <groupName>字词问题</groupName>
      <ability>L2_Typo</ability>
      <abilityName>字词错误</abilityName>
      <candidateList>
        <item>竿</item>
      </candidateList>
      <explain>存在发音相同字词的误用。</explain>
      <paraID>617D89E4</paraID>
      <start>51</start>
      <end>52</end>
      <status>unmodified</status>
      <modifiedWord/>
      <trackRevisions>false</trackRevisions>
    </reviewItem>
    <reviewItem>
      <errorID>5e8f07b8-1d3d-4a31-bab2-ba524f244374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3DD7D7A6</paraID>
      <start>0</start>
      <end>2</end>
      <status>modified</status>
      <modifiedWord>1.</modifiedWord>
      <trackRevisions>false</trackRevisions>
    </reviewItem>
    <reviewItem>
      <errorID>0989f239-5d15-42fd-a57c-e145a23a0969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79C8966D</paraID>
      <start>0</start>
      <end>2</end>
      <status>modified</status>
      <modifiedWord>2.</modifiedWord>
      <trackRevisions>false</trackRevisions>
    </reviewItem>
    <reviewItem>
      <errorID>c354ea21-23dd-4dc7-85b0-f758496eafa2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367558EF</paraID>
      <start>0</start>
      <end>2</end>
      <status>modified</status>
      <modifiedWord>3.</modifiedWord>
      <trackRevisions>false</trackRevisions>
    </reviewItem>
    <reviewItem>
      <errorID>20ba9954-e360-4dbe-ab0c-7f9f79bb0813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1F5E6A8F</paraID>
      <start>0</start>
      <end>2</end>
      <status>modified</status>
      <modifiedWord>4.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0b0acf-bb78-43ba-904e-cde7d587e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4957</Words>
  <Characters>5005</Characters>
  <Lines>0</Lines>
  <Paragraphs>0</Paragraphs>
  <TotalTime>0</TotalTime>
  <ScaleCrop>false</ScaleCrop>
  <LinksUpToDate>false</LinksUpToDate>
  <CharactersWithSpaces>5096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2025-06-21T10:11:00Z</dcterms:created>
  <dc:creator>Un-named</dc:creator>
  <cp:lastModifiedBy>user</cp:lastModifiedBy>
  <cp:lastPrinted>2026-04-15T08:40:00Z</cp:lastPrinted>
  <dcterms:modified xsi:type="dcterms:W3CDTF">2026-04-27T01:32:43Z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eyJoZGlkIjoiYjRkMTM0OTJiMjVjNDM4MTA2Mzc3NDMzOTUyMDc1MDciLCJ1c2VySWQiOiIxNDE5ODEzNzE4In0=</vt:lpwstr>
  </property>
  <property fmtid="{D5CDD505-2E9C-101B-9397-08002B2CF9AE}" pid="3" name="KSOProductBuildVer">
    <vt:lpwstr>2052-10.8.0.5391</vt:lpwstr>
  </property>
  <property fmtid="{D5CDD505-2E9C-101B-9397-08002B2CF9AE}" pid="4" name="ICV">
    <vt:lpwstr>DF3319259B7E467E840CC9A1463B27BE_13</vt:lpwstr>
  </property>
</Properties>
</file>