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黑简体" w:eastAsia="方正大黑简体" w:cs="仿宋_GB2312" w:hAnsiTheme="minorEastAsia"/>
          <w:color w:val="000000" w:themeColor="text1"/>
          <w:kern w:val="0"/>
          <w:sz w:val="36"/>
          <w:szCs w:val="30"/>
          <w14:textFill>
            <w14:solidFill>
              <w14:schemeClr w14:val="tx1"/>
            </w14:solidFill>
          </w14:textFill>
        </w:rPr>
      </w:pPr>
      <w:r>
        <w:rPr>
          <w:rFonts w:hint="eastAsia" w:ascii="方正大黑简体" w:eastAsia="方正大黑简体" w:cs="仿宋_GB2312" w:hAnsiTheme="minorEastAsia"/>
          <w:color w:val="000000" w:themeColor="text1"/>
          <w:kern w:val="0"/>
          <w:sz w:val="36"/>
          <w:szCs w:val="30"/>
          <w14:textFill>
            <w14:solidFill>
              <w14:schemeClr w14:val="tx1"/>
            </w14:solidFill>
          </w14:textFill>
        </w:rPr>
        <w:t>甘肃泰丰律师事务所 20</w:t>
      </w:r>
      <w:r>
        <w:rPr>
          <w:rFonts w:hint="eastAsia" w:ascii="方正大黑简体" w:eastAsia="方正大黑简体" w:cs="仿宋_GB2312" w:hAnsiTheme="minorEastAsia"/>
          <w:color w:val="000000" w:themeColor="text1"/>
          <w:kern w:val="0"/>
          <w:sz w:val="36"/>
          <w:szCs w:val="30"/>
          <w:lang w:val="en-US" w:eastAsia="zh-CN"/>
          <w14:textFill>
            <w14:solidFill>
              <w14:schemeClr w14:val="tx1"/>
            </w14:solidFill>
          </w14:textFill>
        </w:rPr>
        <w:t>21</w:t>
      </w:r>
      <w:r>
        <w:rPr>
          <w:rFonts w:hint="eastAsia" w:ascii="方正大黑简体" w:eastAsia="方正大黑简体" w:cs="仿宋_GB2312" w:hAnsiTheme="minorEastAsia"/>
          <w:color w:val="000000" w:themeColor="text1"/>
          <w:kern w:val="0"/>
          <w:sz w:val="36"/>
          <w:szCs w:val="30"/>
          <w14:textFill>
            <w14:solidFill>
              <w14:schemeClr w14:val="tx1"/>
            </w14:solidFill>
          </w14:textFill>
        </w:rPr>
        <w:t>年度部门决算情况说明</w:t>
      </w:r>
    </w:p>
    <w:p>
      <w:pPr>
        <w:jc w:val="center"/>
        <w:rPr>
          <w:rFonts w:cs="仿宋_GB2312" w:asciiTheme="minorEastAsia" w:hAnsiTheme="minorEastAsia" w:eastAsiaTheme="minorEastAsia"/>
          <w:sz w:val="30"/>
          <w:szCs w:val="30"/>
        </w:rPr>
      </w:pPr>
      <w:r>
        <w:rPr>
          <w:rFonts w:hint="eastAsia" w:cs="仿宋_GB2312" w:asciiTheme="minorEastAsia" w:hAnsiTheme="minorEastAsia" w:eastAsiaTheme="minorEastAsia"/>
          <w:color w:val="000000"/>
          <w:sz w:val="30"/>
          <w:szCs w:val="30"/>
        </w:rPr>
        <w:t>目 录</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一、部门概况</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（一）职能职责</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（二）机构设置</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二、部门决算执行情况</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（一）收入支出决算总表</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（二）收入决算表</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（三）支出决算表</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（四）财政拨款收入支出决算总表</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（五）一般公共预算财政拨款支出决算表</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（六）一般公共预算财政拨款基本支出决算表</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（七）一般公共预算财政拨款“三公”经费支出决算表</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（八）政府性基金预算财政拨款收入支出决算表</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三、部门决算情况说明</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（一）收入支出决算总体情况说明</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（二）财政拨款收入支出决算总体情况说明</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（三）一般公共预算财政拨款基本支出决算情况说明</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四、“三公”经费情况说明</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（一）“三公”经费支出总额情况</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（二）“三公”经费分项支出情况</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（三）“三公”经费实物量情况</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五、其他需要说明的事项</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（一）机关运行经费情况说明</w:t>
      </w:r>
    </w:p>
    <w:p>
      <w:pPr>
        <w:spacing w:line="540" w:lineRule="exact"/>
        <w:ind w:firstLine="600" w:firstLineChars="200"/>
        <w:rPr>
          <w:rFonts w:cs="仿宋_GB2312" w:asciiTheme="minorEastAsia" w:hAnsiTheme="minorEastAsia" w:eastAsiaTheme="minorEastAsia"/>
          <w:sz w:val="30"/>
          <w:szCs w:val="30"/>
        </w:rPr>
      </w:pP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（二）国有资产占用情况说明</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（三）政府采购支出情况说明</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 xml:space="preserve"> (四)预算绩效管理情况说明</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（五） 政府性基金财政拨款情况说明</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六、专业名词解释</w:t>
      </w:r>
    </w:p>
    <w:p>
      <w:pPr>
        <w:spacing w:line="540" w:lineRule="exact"/>
        <w:jc w:val="center"/>
        <w:rPr>
          <w:rFonts w:cs="仿宋_GB2312" w:asciiTheme="minorEastAsia" w:hAnsiTheme="minorEastAsia" w:eastAsiaTheme="minorEastAsia"/>
          <w:b/>
          <w:sz w:val="32"/>
          <w:szCs w:val="30"/>
        </w:rPr>
      </w:pPr>
      <w:r>
        <w:rPr>
          <w:rFonts w:hint="eastAsia" w:cs="仿宋_GB2312" w:asciiTheme="minorEastAsia" w:hAnsiTheme="minorEastAsia" w:eastAsiaTheme="minorEastAsia"/>
          <w:b/>
          <w:sz w:val="32"/>
          <w:szCs w:val="30"/>
        </w:rPr>
        <w:t>20</w:t>
      </w:r>
      <w:r>
        <w:rPr>
          <w:rFonts w:hint="eastAsia" w:cs="仿宋_GB2312" w:asciiTheme="minorEastAsia" w:hAnsiTheme="minorEastAsia" w:eastAsiaTheme="minorEastAsia"/>
          <w:b/>
          <w:sz w:val="32"/>
          <w:szCs w:val="30"/>
          <w:lang w:val="en-US" w:eastAsia="zh-CN"/>
        </w:rPr>
        <w:t>20</w:t>
      </w:r>
      <w:r>
        <w:rPr>
          <w:rFonts w:hint="eastAsia" w:cs="仿宋_GB2312" w:asciiTheme="minorEastAsia" w:hAnsiTheme="minorEastAsia" w:eastAsiaTheme="minorEastAsia"/>
          <w:b/>
          <w:sz w:val="32"/>
          <w:szCs w:val="30"/>
        </w:rPr>
        <w:t>年度部门决算情况说明</w:t>
      </w:r>
    </w:p>
    <w:p>
      <w:pPr>
        <w:spacing w:line="540" w:lineRule="exact"/>
        <w:jc w:val="center"/>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（20</w:t>
      </w:r>
      <w:r>
        <w:rPr>
          <w:rFonts w:hint="eastAsia" w:cs="仿宋_GB2312" w:asciiTheme="minorEastAsia" w:hAnsiTheme="minorEastAsia" w:eastAsiaTheme="minorEastAsia"/>
          <w:sz w:val="30"/>
          <w:szCs w:val="30"/>
          <w:lang w:val="en-US" w:eastAsia="zh-CN"/>
        </w:rPr>
        <w:t>22</w:t>
      </w:r>
      <w:r>
        <w:rPr>
          <w:rFonts w:hint="eastAsia" w:cs="仿宋_GB2312" w:asciiTheme="minorEastAsia" w:hAnsiTheme="minorEastAsia" w:eastAsiaTheme="minorEastAsia"/>
          <w:sz w:val="30"/>
          <w:szCs w:val="30"/>
        </w:rPr>
        <w:t>年</w:t>
      </w:r>
      <w:r>
        <w:rPr>
          <w:rFonts w:hint="eastAsia" w:cs="仿宋_GB2312" w:asciiTheme="minorEastAsia" w:hAnsiTheme="minorEastAsia" w:eastAsiaTheme="minorEastAsia"/>
          <w:sz w:val="30"/>
          <w:szCs w:val="30"/>
          <w:lang w:val="en-US" w:eastAsia="zh-CN"/>
        </w:rPr>
        <w:t>09</w:t>
      </w:r>
      <w:r>
        <w:rPr>
          <w:rFonts w:hint="eastAsia" w:cs="仿宋_GB2312" w:asciiTheme="minorEastAsia" w:hAnsiTheme="minorEastAsia" w:eastAsiaTheme="minorEastAsia"/>
          <w:sz w:val="30"/>
          <w:szCs w:val="30"/>
        </w:rPr>
        <w:t>月</w:t>
      </w:r>
      <w:r>
        <w:rPr>
          <w:rFonts w:hint="eastAsia" w:cs="仿宋_GB2312" w:asciiTheme="minorEastAsia" w:hAnsiTheme="minorEastAsia" w:eastAsiaTheme="minorEastAsia"/>
          <w:sz w:val="30"/>
          <w:szCs w:val="30"/>
          <w:lang w:val="en-US" w:eastAsia="zh-CN"/>
        </w:rPr>
        <w:t>07</w:t>
      </w:r>
      <w:r>
        <w:rPr>
          <w:rFonts w:hint="eastAsia" w:cs="仿宋_GB2312" w:asciiTheme="minorEastAsia" w:hAnsiTheme="minorEastAsia" w:eastAsiaTheme="minorEastAsia"/>
          <w:sz w:val="30"/>
          <w:szCs w:val="30"/>
        </w:rPr>
        <w:t>日）</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一、部门基本情况</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（一）基本情况</w:t>
      </w:r>
    </w:p>
    <w:p>
      <w:pPr>
        <w:spacing w:line="600" w:lineRule="exact"/>
        <w:ind w:firstLine="627" w:firstLineChars="196"/>
        <w:rPr>
          <w:rFonts w:ascii="宋体" w:hAnsi="宋体"/>
          <w:sz w:val="32"/>
          <w:szCs w:val="32"/>
        </w:rPr>
      </w:pPr>
      <w:r>
        <w:rPr>
          <w:rFonts w:hint="eastAsia" w:ascii="宋体" w:hAnsi="宋体"/>
          <w:sz w:val="32"/>
          <w:szCs w:val="32"/>
        </w:rPr>
        <w:t>甘肃泰丰律师事务所为西峰区司法局二级部门。属差额拨付事业单位，事业编制人员为</w:t>
      </w:r>
      <w:r>
        <w:rPr>
          <w:rFonts w:hint="eastAsia" w:ascii="宋体" w:hAnsi="宋体"/>
          <w:sz w:val="32"/>
          <w:szCs w:val="32"/>
          <w:lang w:val="en-US" w:eastAsia="zh-CN"/>
        </w:rPr>
        <w:t>10</w:t>
      </w:r>
      <w:r>
        <w:rPr>
          <w:rFonts w:hint="eastAsia" w:ascii="宋体" w:hAnsi="宋体"/>
          <w:sz w:val="32"/>
          <w:szCs w:val="32"/>
        </w:rPr>
        <w:t>人，年末实有在职人数</w:t>
      </w:r>
      <w:r>
        <w:rPr>
          <w:rFonts w:hint="eastAsia" w:ascii="宋体" w:hAnsi="宋体"/>
          <w:sz w:val="32"/>
          <w:szCs w:val="32"/>
          <w:lang w:val="en-US" w:eastAsia="zh-CN"/>
        </w:rPr>
        <w:t>10</w:t>
      </w:r>
      <w:r>
        <w:rPr>
          <w:rFonts w:hint="eastAsia" w:ascii="宋体" w:hAnsi="宋体"/>
          <w:sz w:val="32"/>
          <w:szCs w:val="32"/>
        </w:rPr>
        <w:t xml:space="preserve">人。 </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（二）机构设置</w:t>
      </w:r>
    </w:p>
    <w:p>
      <w:pPr>
        <w:spacing w:line="540" w:lineRule="exact"/>
        <w:ind w:firstLine="640" w:firstLineChars="200"/>
        <w:rPr>
          <w:rFonts w:cs="仿宋_GB2312" w:asciiTheme="minorEastAsia" w:hAnsiTheme="minorEastAsia" w:eastAsiaTheme="minorEastAsia"/>
          <w:sz w:val="30"/>
          <w:szCs w:val="30"/>
        </w:rPr>
      </w:pPr>
      <w:r>
        <w:rPr>
          <w:rFonts w:hint="eastAsia" w:ascii="宋体" w:hAnsi="宋体"/>
          <w:sz w:val="32"/>
          <w:szCs w:val="32"/>
        </w:rPr>
        <w:t>甘肃泰丰律师事务所内设</w:t>
      </w:r>
      <w:r>
        <w:rPr>
          <w:rFonts w:hint="eastAsia" w:cs="仿宋_GB2312" w:asciiTheme="minorEastAsia" w:hAnsiTheme="minorEastAsia" w:eastAsiaTheme="minorEastAsia"/>
          <w:sz w:val="30"/>
          <w:szCs w:val="30"/>
        </w:rPr>
        <w:t>管理机构有办公室、财务室。</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二、20</w:t>
      </w:r>
      <w:r>
        <w:rPr>
          <w:rFonts w:hint="eastAsia" w:cs="仿宋_GB2312" w:asciiTheme="minorEastAsia" w:hAnsiTheme="minorEastAsia" w:eastAsiaTheme="minorEastAsia"/>
          <w:sz w:val="30"/>
          <w:szCs w:val="30"/>
          <w:lang w:val="en-US" w:eastAsia="zh-CN"/>
        </w:rPr>
        <w:t>21</w:t>
      </w:r>
      <w:r>
        <w:rPr>
          <w:rFonts w:hint="eastAsia" w:cs="仿宋_GB2312" w:asciiTheme="minorEastAsia" w:hAnsiTheme="minorEastAsia" w:eastAsiaTheme="minorEastAsia"/>
          <w:sz w:val="30"/>
          <w:szCs w:val="30"/>
        </w:rPr>
        <w:t>年度部门决算报表</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表一：收入支出决算总表</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表二：收入决算表</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表三：支出决算表</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表四：财政拨款收入支出决算总表</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表五：一般公共预算财政拨款支出决算表</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表六：一般公共预算财政拨款基本支出决算表</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表七：一般公共预算财政拨款“三公”经费支出决算表</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表八：政府性基金预算财政拨款收入支出决算表</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三、20</w:t>
      </w:r>
      <w:r>
        <w:rPr>
          <w:rFonts w:hint="eastAsia" w:cs="仿宋_GB2312" w:asciiTheme="minorEastAsia" w:hAnsiTheme="minorEastAsia" w:eastAsiaTheme="minorEastAsia"/>
          <w:sz w:val="30"/>
          <w:szCs w:val="30"/>
          <w:lang w:val="en-US" w:eastAsia="zh-CN"/>
        </w:rPr>
        <w:t>20</w:t>
      </w:r>
      <w:r>
        <w:rPr>
          <w:rFonts w:hint="eastAsia" w:cs="仿宋_GB2312" w:asciiTheme="minorEastAsia" w:hAnsiTheme="minorEastAsia" w:eastAsiaTheme="minorEastAsia"/>
          <w:sz w:val="30"/>
          <w:szCs w:val="30"/>
        </w:rPr>
        <w:t>年度部门决算情况说明</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（一）收入支出决算总体情况说明</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本部门20</w:t>
      </w:r>
      <w:r>
        <w:rPr>
          <w:rFonts w:hint="eastAsia" w:cs="仿宋_GB2312" w:asciiTheme="minorEastAsia" w:hAnsiTheme="minorEastAsia" w:eastAsiaTheme="minorEastAsia"/>
          <w:sz w:val="30"/>
          <w:szCs w:val="30"/>
          <w:lang w:val="en-US" w:eastAsia="zh-CN"/>
        </w:rPr>
        <w:t>20</w:t>
      </w:r>
      <w:r>
        <w:rPr>
          <w:rFonts w:hint="eastAsia" w:cs="仿宋_GB2312" w:asciiTheme="minorEastAsia" w:hAnsiTheme="minorEastAsia" w:eastAsiaTheme="minorEastAsia"/>
          <w:sz w:val="30"/>
          <w:szCs w:val="30"/>
        </w:rPr>
        <w:t>年度收入总计</w:t>
      </w:r>
      <w:r>
        <w:rPr>
          <w:rFonts w:hint="eastAsia" w:cs="仿宋_GB2312" w:asciiTheme="minorEastAsia" w:hAnsiTheme="minorEastAsia" w:eastAsiaTheme="minorEastAsia"/>
          <w:sz w:val="30"/>
          <w:szCs w:val="30"/>
          <w:lang w:val="en-US" w:eastAsia="zh-CN"/>
        </w:rPr>
        <w:t>46.56万</w:t>
      </w:r>
      <w:r>
        <w:rPr>
          <w:rFonts w:hint="eastAsia" w:cs="仿宋_GB2312" w:asciiTheme="minorEastAsia" w:hAnsiTheme="minorEastAsia" w:eastAsiaTheme="minorEastAsia"/>
          <w:sz w:val="30"/>
          <w:szCs w:val="30"/>
        </w:rPr>
        <w:t>元，支出总计</w:t>
      </w:r>
      <w:r>
        <w:rPr>
          <w:rFonts w:hint="eastAsia" w:cs="仿宋_GB2312" w:asciiTheme="minorEastAsia" w:hAnsiTheme="minorEastAsia" w:eastAsiaTheme="minorEastAsia"/>
          <w:sz w:val="30"/>
          <w:szCs w:val="30"/>
          <w:lang w:val="en-US" w:eastAsia="zh-CN"/>
        </w:rPr>
        <w:t>46.56万</w:t>
      </w:r>
      <w:r>
        <w:rPr>
          <w:rFonts w:hint="eastAsia" w:cs="仿宋_GB2312" w:asciiTheme="minorEastAsia" w:hAnsiTheme="minorEastAsia" w:eastAsiaTheme="minorEastAsia"/>
          <w:sz w:val="30"/>
          <w:szCs w:val="30"/>
        </w:rPr>
        <w:t>元。与20</w:t>
      </w:r>
      <w:r>
        <w:rPr>
          <w:rFonts w:hint="eastAsia" w:cs="仿宋_GB2312" w:asciiTheme="minorEastAsia" w:hAnsiTheme="minorEastAsia" w:eastAsiaTheme="minorEastAsia"/>
          <w:sz w:val="30"/>
          <w:szCs w:val="30"/>
          <w:lang w:val="en-US" w:eastAsia="zh-CN"/>
        </w:rPr>
        <w:t>20</w:t>
      </w:r>
      <w:r>
        <w:rPr>
          <w:rFonts w:hint="eastAsia" w:cs="仿宋_GB2312" w:asciiTheme="minorEastAsia" w:hAnsiTheme="minorEastAsia" w:eastAsiaTheme="minorEastAsia"/>
          <w:sz w:val="30"/>
          <w:szCs w:val="30"/>
        </w:rPr>
        <w:t>年决算数相比，收入</w:t>
      </w:r>
      <w:r>
        <w:rPr>
          <w:rFonts w:hint="eastAsia" w:cs="仿宋_GB2312" w:asciiTheme="minorEastAsia" w:hAnsiTheme="minorEastAsia" w:eastAsiaTheme="minorEastAsia"/>
          <w:sz w:val="30"/>
          <w:szCs w:val="30"/>
          <w:lang w:val="en-US" w:eastAsia="zh-CN"/>
        </w:rPr>
        <w:t>减少0.52万</w:t>
      </w:r>
      <w:r>
        <w:rPr>
          <w:rFonts w:hint="eastAsia" w:cs="仿宋_GB2312" w:asciiTheme="minorEastAsia" w:hAnsiTheme="minorEastAsia" w:eastAsiaTheme="minorEastAsia"/>
          <w:sz w:val="30"/>
          <w:szCs w:val="30"/>
        </w:rPr>
        <w:t>元，</w:t>
      </w:r>
      <w:r>
        <w:rPr>
          <w:rFonts w:hint="eastAsia" w:cs="仿宋_GB2312" w:asciiTheme="minorEastAsia" w:hAnsiTheme="minorEastAsia" w:eastAsiaTheme="minorEastAsia"/>
          <w:sz w:val="30"/>
          <w:szCs w:val="30"/>
          <w:lang w:val="en-US" w:eastAsia="zh-CN"/>
        </w:rPr>
        <w:t>下降2</w:t>
      </w:r>
      <w:r>
        <w:rPr>
          <w:rFonts w:hint="eastAsia" w:cs="仿宋_GB2312" w:asciiTheme="minorEastAsia" w:hAnsiTheme="minorEastAsia" w:eastAsiaTheme="minorEastAsia"/>
          <w:sz w:val="30"/>
          <w:szCs w:val="30"/>
        </w:rPr>
        <w:t>%；支出</w:t>
      </w:r>
      <w:r>
        <w:rPr>
          <w:rFonts w:hint="eastAsia" w:cs="仿宋_GB2312" w:asciiTheme="minorEastAsia" w:hAnsiTheme="minorEastAsia" w:eastAsiaTheme="minorEastAsia"/>
          <w:sz w:val="30"/>
          <w:szCs w:val="30"/>
          <w:lang w:val="en-US" w:eastAsia="zh-CN"/>
        </w:rPr>
        <w:t>减少0.52万</w:t>
      </w:r>
      <w:r>
        <w:rPr>
          <w:rFonts w:hint="eastAsia" w:cs="仿宋_GB2312" w:asciiTheme="minorEastAsia" w:hAnsiTheme="minorEastAsia" w:eastAsiaTheme="minorEastAsia"/>
          <w:sz w:val="30"/>
          <w:szCs w:val="30"/>
        </w:rPr>
        <w:t>元，</w:t>
      </w:r>
      <w:r>
        <w:rPr>
          <w:rFonts w:hint="eastAsia" w:cs="仿宋_GB2312" w:asciiTheme="minorEastAsia" w:hAnsiTheme="minorEastAsia" w:eastAsiaTheme="minorEastAsia"/>
          <w:sz w:val="30"/>
          <w:szCs w:val="30"/>
          <w:lang w:val="en-US" w:eastAsia="zh-CN"/>
        </w:rPr>
        <w:t>下降2</w:t>
      </w:r>
      <w:r>
        <w:rPr>
          <w:rFonts w:hint="eastAsia" w:cs="仿宋_GB2312" w:asciiTheme="minorEastAsia" w:hAnsiTheme="minorEastAsia" w:eastAsiaTheme="minorEastAsia"/>
          <w:sz w:val="30"/>
          <w:szCs w:val="30"/>
        </w:rPr>
        <w:t>%，主要原因是：人员工资增加。</w:t>
      </w:r>
    </w:p>
    <w:p>
      <w:pPr>
        <w:spacing w:line="540" w:lineRule="exact"/>
        <w:ind w:firstLine="600" w:firstLineChars="200"/>
        <w:rPr>
          <w:rFonts w:cs="仿宋_GB2312" w:asciiTheme="minorEastAsia" w:hAnsiTheme="minorEastAsia" w:eastAsiaTheme="minorEastAsia"/>
          <w:sz w:val="30"/>
          <w:szCs w:val="30"/>
        </w:rPr>
      </w:pP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本部门20</w:t>
      </w:r>
      <w:r>
        <w:rPr>
          <w:rFonts w:hint="eastAsia" w:cs="仿宋_GB2312" w:asciiTheme="minorEastAsia" w:hAnsiTheme="minorEastAsia" w:eastAsiaTheme="minorEastAsia"/>
          <w:sz w:val="30"/>
          <w:szCs w:val="30"/>
          <w:lang w:val="en-US" w:eastAsia="zh-CN"/>
        </w:rPr>
        <w:t>21</w:t>
      </w:r>
      <w:r>
        <w:rPr>
          <w:rFonts w:hint="eastAsia" w:cs="仿宋_GB2312" w:asciiTheme="minorEastAsia" w:hAnsiTheme="minorEastAsia" w:eastAsiaTheme="minorEastAsia"/>
          <w:sz w:val="30"/>
          <w:szCs w:val="30"/>
        </w:rPr>
        <w:t xml:space="preserve">年度收入合计 </w:t>
      </w:r>
      <w:r>
        <w:rPr>
          <w:rFonts w:hint="eastAsia" w:cs="仿宋_GB2312" w:asciiTheme="minorEastAsia" w:hAnsiTheme="minorEastAsia" w:eastAsiaTheme="minorEastAsia"/>
          <w:sz w:val="30"/>
          <w:szCs w:val="30"/>
          <w:lang w:val="en-US" w:eastAsia="zh-CN"/>
        </w:rPr>
        <w:t>46.56万</w:t>
      </w:r>
      <w:r>
        <w:rPr>
          <w:rFonts w:hint="eastAsia" w:cs="仿宋_GB2312" w:asciiTheme="minorEastAsia" w:hAnsiTheme="minorEastAsia" w:eastAsiaTheme="minorEastAsia"/>
          <w:sz w:val="30"/>
          <w:szCs w:val="30"/>
        </w:rPr>
        <w:t>元，其中：财政拨款收入</w:t>
      </w:r>
      <w:r>
        <w:rPr>
          <w:rFonts w:hint="eastAsia" w:cs="仿宋_GB2312" w:asciiTheme="minorEastAsia" w:hAnsiTheme="minorEastAsia" w:eastAsiaTheme="minorEastAsia"/>
          <w:sz w:val="30"/>
          <w:szCs w:val="30"/>
          <w:lang w:val="en-US" w:eastAsia="zh-CN"/>
        </w:rPr>
        <w:t>46.56万</w:t>
      </w:r>
      <w:r>
        <w:rPr>
          <w:rFonts w:hint="eastAsia" w:cs="仿宋_GB2312" w:asciiTheme="minorEastAsia" w:hAnsiTheme="minorEastAsia" w:eastAsiaTheme="minorEastAsia"/>
          <w:sz w:val="30"/>
          <w:szCs w:val="30"/>
        </w:rPr>
        <w:t>元，占100%；其他收入0元，占0%。</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本部门20</w:t>
      </w:r>
      <w:r>
        <w:rPr>
          <w:rFonts w:hint="eastAsia" w:cs="仿宋_GB2312" w:asciiTheme="minorEastAsia" w:hAnsiTheme="minorEastAsia" w:eastAsiaTheme="minorEastAsia"/>
          <w:sz w:val="30"/>
          <w:szCs w:val="30"/>
          <w:lang w:val="en-US" w:eastAsia="zh-CN"/>
        </w:rPr>
        <w:t>21</w:t>
      </w:r>
      <w:r>
        <w:rPr>
          <w:rFonts w:hint="eastAsia" w:cs="仿宋_GB2312" w:asciiTheme="minorEastAsia" w:hAnsiTheme="minorEastAsia" w:eastAsiaTheme="minorEastAsia"/>
          <w:sz w:val="30"/>
          <w:szCs w:val="30"/>
        </w:rPr>
        <w:t>年度支出合计</w:t>
      </w:r>
      <w:r>
        <w:rPr>
          <w:rFonts w:hint="eastAsia" w:cs="仿宋_GB2312" w:asciiTheme="minorEastAsia" w:hAnsiTheme="minorEastAsia" w:eastAsiaTheme="minorEastAsia"/>
          <w:sz w:val="30"/>
          <w:szCs w:val="30"/>
          <w:lang w:val="en-US" w:eastAsia="zh-CN"/>
        </w:rPr>
        <w:t>46.56万</w:t>
      </w:r>
      <w:r>
        <w:rPr>
          <w:rFonts w:hint="eastAsia" w:cs="仿宋_GB2312" w:asciiTheme="minorEastAsia" w:hAnsiTheme="minorEastAsia" w:eastAsiaTheme="minorEastAsia"/>
          <w:sz w:val="30"/>
          <w:szCs w:val="30"/>
        </w:rPr>
        <w:t>元，其中：基本支出</w:t>
      </w:r>
      <w:r>
        <w:rPr>
          <w:rFonts w:hint="eastAsia" w:cs="仿宋_GB2312" w:asciiTheme="minorEastAsia" w:hAnsiTheme="minorEastAsia" w:eastAsiaTheme="minorEastAsia"/>
          <w:sz w:val="30"/>
          <w:szCs w:val="30"/>
          <w:lang w:val="en-US" w:eastAsia="zh-CN"/>
        </w:rPr>
        <w:t>46.56万</w:t>
      </w:r>
      <w:r>
        <w:rPr>
          <w:rFonts w:hint="eastAsia" w:cs="仿宋_GB2312" w:asciiTheme="minorEastAsia" w:hAnsiTheme="minorEastAsia" w:eastAsiaTheme="minorEastAsia"/>
          <w:sz w:val="30"/>
          <w:szCs w:val="30"/>
        </w:rPr>
        <w:t>元，占 100%； 项目支出0元，占0%。</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本部门20</w:t>
      </w:r>
      <w:r>
        <w:rPr>
          <w:rFonts w:hint="eastAsia" w:cs="仿宋_GB2312" w:asciiTheme="minorEastAsia" w:hAnsiTheme="minorEastAsia" w:eastAsiaTheme="minorEastAsia"/>
          <w:sz w:val="30"/>
          <w:szCs w:val="30"/>
          <w:lang w:val="en-US" w:eastAsia="zh-CN"/>
        </w:rPr>
        <w:t>21</w:t>
      </w:r>
      <w:r>
        <w:rPr>
          <w:rFonts w:hint="eastAsia" w:cs="仿宋_GB2312" w:asciiTheme="minorEastAsia" w:hAnsiTheme="minorEastAsia" w:eastAsiaTheme="minorEastAsia"/>
          <w:sz w:val="30"/>
          <w:szCs w:val="30"/>
        </w:rPr>
        <w:t>年度年末结转和结余0元，与上年一致。</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（二）财政拨款收入支出决算总体情况说明</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本部门20</w:t>
      </w:r>
      <w:r>
        <w:rPr>
          <w:rFonts w:hint="eastAsia" w:cs="仿宋_GB2312" w:asciiTheme="minorEastAsia" w:hAnsiTheme="minorEastAsia" w:eastAsiaTheme="minorEastAsia"/>
          <w:sz w:val="30"/>
          <w:szCs w:val="30"/>
          <w:lang w:val="en-US" w:eastAsia="zh-CN"/>
        </w:rPr>
        <w:t>20</w:t>
      </w:r>
      <w:r>
        <w:rPr>
          <w:rFonts w:hint="eastAsia" w:cs="仿宋_GB2312" w:asciiTheme="minorEastAsia" w:hAnsiTheme="minorEastAsia" w:eastAsiaTheme="minorEastAsia"/>
          <w:sz w:val="30"/>
          <w:szCs w:val="30"/>
        </w:rPr>
        <w:t>年度财政拨款收入合计</w:t>
      </w:r>
      <w:r>
        <w:rPr>
          <w:rFonts w:hint="eastAsia" w:cs="仿宋_GB2312" w:asciiTheme="minorEastAsia" w:hAnsiTheme="minorEastAsia" w:eastAsiaTheme="minorEastAsia"/>
          <w:sz w:val="30"/>
          <w:szCs w:val="30"/>
          <w:lang w:val="en-US" w:eastAsia="zh-CN"/>
        </w:rPr>
        <w:t>46.56万</w:t>
      </w:r>
      <w:r>
        <w:rPr>
          <w:rFonts w:hint="eastAsia" w:cs="仿宋_GB2312" w:asciiTheme="minorEastAsia" w:hAnsiTheme="minorEastAsia" w:eastAsiaTheme="minorEastAsia"/>
          <w:sz w:val="30"/>
          <w:szCs w:val="30"/>
        </w:rPr>
        <w:t>元，较上年决算数</w:t>
      </w:r>
      <w:r>
        <w:rPr>
          <w:rFonts w:hint="eastAsia" w:cs="仿宋_GB2312" w:asciiTheme="minorEastAsia" w:hAnsiTheme="minorEastAsia" w:eastAsiaTheme="minorEastAsia"/>
          <w:sz w:val="30"/>
          <w:szCs w:val="30"/>
          <w:lang w:val="en-US" w:eastAsia="zh-CN"/>
        </w:rPr>
        <w:t>减少0.52万</w:t>
      </w:r>
      <w:r>
        <w:rPr>
          <w:rFonts w:hint="eastAsia" w:cs="仿宋_GB2312" w:asciiTheme="minorEastAsia" w:hAnsiTheme="minorEastAsia" w:eastAsiaTheme="minorEastAsia"/>
          <w:sz w:val="30"/>
          <w:szCs w:val="30"/>
        </w:rPr>
        <w:t>元，</w:t>
      </w:r>
      <w:r>
        <w:rPr>
          <w:rFonts w:hint="eastAsia" w:cs="仿宋_GB2312" w:asciiTheme="minorEastAsia" w:hAnsiTheme="minorEastAsia" w:eastAsiaTheme="minorEastAsia"/>
          <w:sz w:val="30"/>
          <w:szCs w:val="30"/>
          <w:lang w:val="en-US" w:eastAsia="zh-CN"/>
        </w:rPr>
        <w:t>下降2</w:t>
      </w:r>
      <w:r>
        <w:rPr>
          <w:rFonts w:hint="eastAsia" w:cs="仿宋_GB2312" w:asciiTheme="minorEastAsia" w:hAnsiTheme="minorEastAsia" w:eastAsiaTheme="minorEastAsia"/>
          <w:sz w:val="30"/>
          <w:szCs w:val="30"/>
        </w:rPr>
        <w:t>%。主要原因：</w:t>
      </w:r>
      <w:r>
        <w:rPr>
          <w:rFonts w:hint="eastAsia" w:cs="仿宋_GB2312" w:asciiTheme="minorEastAsia" w:hAnsiTheme="minorEastAsia" w:eastAsiaTheme="minorEastAsia"/>
          <w:sz w:val="30"/>
          <w:szCs w:val="30"/>
          <w:lang w:val="en-US" w:eastAsia="zh-CN"/>
        </w:rPr>
        <w:t>防疫补助减少</w:t>
      </w:r>
      <w:r>
        <w:rPr>
          <w:rFonts w:hint="eastAsia" w:cs="仿宋_GB2312" w:asciiTheme="minorEastAsia" w:hAnsiTheme="minorEastAsia" w:eastAsiaTheme="minorEastAsia"/>
          <w:sz w:val="30"/>
          <w:szCs w:val="30"/>
        </w:rPr>
        <w:t>。</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本部门20</w:t>
      </w:r>
      <w:r>
        <w:rPr>
          <w:rFonts w:hint="eastAsia" w:cs="仿宋_GB2312" w:asciiTheme="minorEastAsia" w:hAnsiTheme="minorEastAsia" w:eastAsiaTheme="minorEastAsia"/>
          <w:sz w:val="30"/>
          <w:szCs w:val="30"/>
          <w:lang w:val="en-US" w:eastAsia="zh-CN"/>
        </w:rPr>
        <w:t>20</w:t>
      </w:r>
      <w:r>
        <w:rPr>
          <w:rFonts w:hint="eastAsia" w:cs="仿宋_GB2312" w:asciiTheme="minorEastAsia" w:hAnsiTheme="minorEastAsia" w:eastAsiaTheme="minorEastAsia"/>
          <w:sz w:val="30"/>
          <w:szCs w:val="30"/>
        </w:rPr>
        <w:t>年度财政拨款支出合计</w:t>
      </w:r>
      <w:r>
        <w:rPr>
          <w:rFonts w:hint="eastAsia" w:cs="仿宋_GB2312" w:asciiTheme="minorEastAsia" w:hAnsiTheme="minorEastAsia" w:eastAsiaTheme="minorEastAsia"/>
          <w:sz w:val="30"/>
          <w:szCs w:val="30"/>
          <w:lang w:val="en-US" w:eastAsia="zh-CN"/>
        </w:rPr>
        <w:t>48.63万</w:t>
      </w:r>
      <w:r>
        <w:rPr>
          <w:rFonts w:hint="eastAsia" w:cs="仿宋_GB2312" w:asciiTheme="minorEastAsia" w:hAnsiTheme="minorEastAsia" w:eastAsiaTheme="minorEastAsia"/>
          <w:sz w:val="30"/>
          <w:szCs w:val="30"/>
        </w:rPr>
        <w:t>元，较上年决算数</w:t>
      </w:r>
      <w:r>
        <w:rPr>
          <w:rFonts w:hint="eastAsia" w:cs="仿宋_GB2312" w:asciiTheme="minorEastAsia" w:hAnsiTheme="minorEastAsia" w:eastAsiaTheme="minorEastAsia"/>
          <w:sz w:val="30"/>
          <w:szCs w:val="30"/>
          <w:lang w:val="en-US" w:eastAsia="zh-CN"/>
        </w:rPr>
        <w:t>减少0.52万</w:t>
      </w:r>
      <w:r>
        <w:rPr>
          <w:rFonts w:hint="eastAsia" w:cs="仿宋_GB2312" w:asciiTheme="minorEastAsia" w:hAnsiTheme="minorEastAsia" w:eastAsiaTheme="minorEastAsia"/>
          <w:sz w:val="30"/>
          <w:szCs w:val="30"/>
        </w:rPr>
        <w:t>元，</w:t>
      </w:r>
      <w:r>
        <w:rPr>
          <w:rFonts w:hint="eastAsia" w:cs="仿宋_GB2312" w:asciiTheme="minorEastAsia" w:hAnsiTheme="minorEastAsia" w:eastAsiaTheme="minorEastAsia"/>
          <w:sz w:val="30"/>
          <w:szCs w:val="30"/>
          <w:lang w:val="en-US" w:eastAsia="zh-CN"/>
        </w:rPr>
        <w:t>下降2</w:t>
      </w:r>
      <w:r>
        <w:rPr>
          <w:rFonts w:hint="eastAsia" w:cs="仿宋_GB2312" w:asciiTheme="minorEastAsia" w:hAnsiTheme="minorEastAsia" w:eastAsiaTheme="minorEastAsia"/>
          <w:sz w:val="30"/>
          <w:szCs w:val="30"/>
        </w:rPr>
        <w:t>%。主要原因：</w:t>
      </w:r>
      <w:r>
        <w:rPr>
          <w:rFonts w:hint="eastAsia" w:cs="仿宋_GB2312" w:asciiTheme="minorEastAsia" w:hAnsiTheme="minorEastAsia" w:eastAsiaTheme="minorEastAsia"/>
          <w:sz w:val="30"/>
          <w:szCs w:val="30"/>
          <w:lang w:val="en-US" w:eastAsia="zh-CN"/>
        </w:rPr>
        <w:t>防疫补助减少</w:t>
      </w:r>
      <w:r>
        <w:rPr>
          <w:rFonts w:hint="eastAsia" w:cs="仿宋_GB2312" w:asciiTheme="minorEastAsia" w:hAnsiTheme="minorEastAsia" w:eastAsiaTheme="minorEastAsia"/>
          <w:sz w:val="30"/>
          <w:szCs w:val="30"/>
        </w:rPr>
        <w:t xml:space="preserve">。 </w:t>
      </w:r>
    </w:p>
    <w:p>
      <w:pPr>
        <w:spacing w:line="540" w:lineRule="exact"/>
        <w:ind w:firstLine="600" w:firstLineChars="200"/>
        <w:rPr>
          <w:rFonts w:hint="eastAsia" w:cs="仿宋_GB2312" w:asciiTheme="minorEastAsia" w:hAnsiTheme="minorEastAsia" w:eastAsiaTheme="minorEastAsia"/>
          <w:sz w:val="30"/>
          <w:szCs w:val="30"/>
          <w:lang w:eastAsia="zh-CN"/>
        </w:rPr>
      </w:pPr>
      <w:r>
        <w:rPr>
          <w:rFonts w:hint="eastAsia" w:cs="仿宋_GB2312" w:asciiTheme="minorEastAsia" w:hAnsiTheme="minorEastAsia" w:eastAsiaTheme="minorEastAsia"/>
          <w:sz w:val="30"/>
          <w:szCs w:val="30"/>
        </w:rPr>
        <w:t>本部门20</w:t>
      </w:r>
      <w:r>
        <w:rPr>
          <w:rFonts w:hint="eastAsia" w:cs="仿宋_GB2312" w:asciiTheme="minorEastAsia" w:hAnsiTheme="minorEastAsia" w:eastAsiaTheme="minorEastAsia"/>
          <w:sz w:val="30"/>
          <w:szCs w:val="30"/>
          <w:lang w:val="en-US" w:eastAsia="zh-CN"/>
        </w:rPr>
        <w:t>20</w:t>
      </w:r>
      <w:r>
        <w:rPr>
          <w:rFonts w:hint="eastAsia" w:cs="仿宋_GB2312" w:asciiTheme="minorEastAsia" w:hAnsiTheme="minorEastAsia" w:eastAsiaTheme="minorEastAsia"/>
          <w:sz w:val="30"/>
          <w:szCs w:val="30"/>
        </w:rPr>
        <w:t>年度财政拨款支出主要用于以下方面：一般公共</w:t>
      </w:r>
      <w:r>
        <w:rPr>
          <w:rFonts w:hint="eastAsia" w:cs="仿宋_GB2312" w:asciiTheme="minorEastAsia" w:hAnsiTheme="minorEastAsia" w:eastAsiaTheme="minorEastAsia"/>
          <w:sz w:val="30"/>
          <w:szCs w:val="30"/>
          <w:lang w:val="en-US" w:eastAsia="zh-CN"/>
        </w:rPr>
        <w:t>安全</w:t>
      </w:r>
      <w:r>
        <w:rPr>
          <w:rFonts w:hint="eastAsia" w:cs="仿宋_GB2312" w:asciiTheme="minorEastAsia" w:hAnsiTheme="minorEastAsia" w:eastAsiaTheme="minorEastAsia"/>
          <w:sz w:val="30"/>
          <w:szCs w:val="30"/>
        </w:rPr>
        <w:t>支出</w:t>
      </w:r>
      <w:r>
        <w:rPr>
          <w:rFonts w:hint="eastAsia" w:cs="仿宋_GB2312" w:asciiTheme="minorEastAsia" w:hAnsiTheme="minorEastAsia" w:eastAsiaTheme="minorEastAsia"/>
          <w:sz w:val="30"/>
          <w:szCs w:val="30"/>
          <w:lang w:val="en-US" w:eastAsia="zh-CN"/>
        </w:rPr>
        <w:t>46.56万</w:t>
      </w:r>
      <w:r>
        <w:rPr>
          <w:rFonts w:hint="eastAsia" w:cs="仿宋_GB2312" w:asciiTheme="minorEastAsia" w:hAnsiTheme="minorEastAsia" w:eastAsiaTheme="minorEastAsia"/>
          <w:sz w:val="30"/>
          <w:szCs w:val="30"/>
        </w:rPr>
        <w:t>元</w:t>
      </w:r>
      <w:r>
        <w:rPr>
          <w:rFonts w:hint="eastAsia" w:cs="仿宋_GB2312" w:asciiTheme="minorEastAsia" w:hAnsiTheme="minorEastAsia" w:eastAsiaTheme="minorEastAsia"/>
          <w:sz w:val="30"/>
          <w:szCs w:val="30"/>
          <w:lang w:eastAsia="zh-CN"/>
        </w:rPr>
        <w:t>。</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（三）一般公共预算财政拨款基本支出决算情况说明</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本部门20</w:t>
      </w:r>
      <w:r>
        <w:rPr>
          <w:rFonts w:hint="eastAsia" w:cs="仿宋_GB2312" w:asciiTheme="minorEastAsia" w:hAnsiTheme="minorEastAsia" w:eastAsiaTheme="minorEastAsia"/>
          <w:sz w:val="30"/>
          <w:szCs w:val="30"/>
          <w:lang w:val="en-US" w:eastAsia="zh-CN"/>
        </w:rPr>
        <w:t>21</w:t>
      </w:r>
      <w:r>
        <w:rPr>
          <w:rFonts w:hint="eastAsia" w:cs="仿宋_GB2312" w:asciiTheme="minorEastAsia" w:hAnsiTheme="minorEastAsia" w:eastAsiaTheme="minorEastAsia"/>
          <w:sz w:val="30"/>
          <w:szCs w:val="30"/>
        </w:rPr>
        <w:t>年度一般公共财政拨款基本支出</w:t>
      </w:r>
      <w:r>
        <w:rPr>
          <w:rFonts w:hint="eastAsia" w:cs="仿宋_GB2312" w:asciiTheme="minorEastAsia" w:hAnsiTheme="minorEastAsia" w:eastAsiaTheme="minorEastAsia"/>
          <w:sz w:val="30"/>
          <w:szCs w:val="30"/>
          <w:lang w:val="en-US" w:eastAsia="zh-CN"/>
        </w:rPr>
        <w:t>46.56万</w:t>
      </w:r>
      <w:r>
        <w:rPr>
          <w:rFonts w:hint="eastAsia" w:cs="仿宋_GB2312" w:asciiTheme="minorEastAsia" w:hAnsiTheme="minorEastAsia" w:eastAsiaTheme="minorEastAsia"/>
          <w:sz w:val="30"/>
          <w:szCs w:val="30"/>
        </w:rPr>
        <w:t>元。其中：人员经费</w:t>
      </w:r>
      <w:r>
        <w:rPr>
          <w:rFonts w:hint="eastAsia" w:cs="仿宋_GB2312" w:asciiTheme="minorEastAsia" w:hAnsiTheme="minorEastAsia" w:eastAsiaTheme="minorEastAsia"/>
          <w:sz w:val="30"/>
          <w:szCs w:val="30"/>
          <w:lang w:val="en-US" w:eastAsia="zh-CN"/>
        </w:rPr>
        <w:t>46.56万</w:t>
      </w:r>
      <w:r>
        <w:rPr>
          <w:rFonts w:hint="eastAsia" w:cs="仿宋_GB2312" w:asciiTheme="minorEastAsia" w:hAnsiTheme="minorEastAsia" w:eastAsiaTheme="minorEastAsia"/>
          <w:sz w:val="30"/>
          <w:szCs w:val="30"/>
        </w:rPr>
        <w:t>元， 较上年</w:t>
      </w:r>
      <w:r>
        <w:rPr>
          <w:rFonts w:hint="eastAsia" w:cs="仿宋_GB2312" w:asciiTheme="minorEastAsia" w:hAnsiTheme="minorEastAsia" w:eastAsiaTheme="minorEastAsia"/>
          <w:sz w:val="30"/>
          <w:szCs w:val="30"/>
          <w:lang w:val="en-US" w:eastAsia="zh-CN"/>
        </w:rPr>
        <w:t>减少0.52万</w:t>
      </w:r>
      <w:r>
        <w:rPr>
          <w:rFonts w:hint="eastAsia" w:cs="仿宋_GB2312" w:asciiTheme="minorEastAsia" w:hAnsiTheme="minorEastAsia" w:eastAsiaTheme="minorEastAsia"/>
          <w:sz w:val="30"/>
          <w:szCs w:val="30"/>
        </w:rPr>
        <w:t>元，主要原因是人员工资标准调整（增加）。</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四、“三公”经费情况说明</w:t>
      </w:r>
    </w:p>
    <w:p>
      <w:pPr>
        <w:spacing w:line="540" w:lineRule="exact"/>
        <w:ind w:firstLine="640" w:firstLineChars="200"/>
        <w:rPr>
          <w:rFonts w:cs="仿宋_GB2312" w:asciiTheme="minorEastAsia" w:hAnsiTheme="minorEastAsia" w:eastAsiaTheme="minorEastAsia"/>
          <w:sz w:val="30"/>
          <w:szCs w:val="30"/>
        </w:rPr>
      </w:pPr>
      <w:r>
        <w:rPr>
          <w:rFonts w:hint="eastAsia" w:ascii="宋体" w:hAnsi="宋体"/>
          <w:sz w:val="32"/>
          <w:szCs w:val="32"/>
        </w:rPr>
        <w:t>本部门 20</w:t>
      </w:r>
      <w:r>
        <w:rPr>
          <w:rFonts w:hint="eastAsia" w:ascii="宋体" w:hAnsi="宋体"/>
          <w:sz w:val="32"/>
          <w:szCs w:val="32"/>
          <w:lang w:val="en-US" w:eastAsia="zh-CN"/>
        </w:rPr>
        <w:t>20</w:t>
      </w:r>
      <w:r>
        <w:rPr>
          <w:rFonts w:hint="eastAsia" w:ascii="宋体" w:hAnsi="宋体"/>
          <w:sz w:val="32"/>
          <w:szCs w:val="32"/>
        </w:rPr>
        <w:t>年度无“三公”经费支出。</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五、其他需要说明的事项</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（一）机关运行经费情况说明</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本部门为差额拨款事业单位，财政拨款为在职人员工资，无机关运行费拨款。</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（二）国有资产占用情况说明</w:t>
      </w:r>
    </w:p>
    <w:p>
      <w:pPr>
        <w:snapToGrid w:val="0"/>
        <w:spacing w:line="600" w:lineRule="exact"/>
        <w:ind w:firstLine="600" w:firstLineChars="200"/>
        <w:rPr>
          <w:rFonts w:ascii="宋体" w:hAnsi="宋体"/>
          <w:sz w:val="32"/>
          <w:szCs w:val="32"/>
        </w:rPr>
      </w:pPr>
      <w:r>
        <w:rPr>
          <w:rFonts w:hint="eastAsia" w:cs="仿宋_GB2312" w:asciiTheme="minorEastAsia" w:hAnsiTheme="minorEastAsia" w:eastAsiaTheme="minorEastAsia"/>
          <w:sz w:val="30"/>
          <w:szCs w:val="30"/>
        </w:rPr>
        <w:t>截至20</w:t>
      </w:r>
      <w:r>
        <w:rPr>
          <w:rFonts w:hint="eastAsia" w:cs="仿宋_GB2312" w:asciiTheme="minorEastAsia" w:hAnsiTheme="minorEastAsia" w:eastAsiaTheme="minorEastAsia"/>
          <w:sz w:val="30"/>
          <w:szCs w:val="30"/>
          <w:lang w:val="en-US" w:eastAsia="zh-CN"/>
        </w:rPr>
        <w:t>21</w:t>
      </w:r>
      <w:r>
        <w:rPr>
          <w:rFonts w:hint="eastAsia" w:cs="仿宋_GB2312" w:asciiTheme="minorEastAsia" w:hAnsiTheme="minorEastAsia" w:eastAsiaTheme="minorEastAsia"/>
          <w:sz w:val="30"/>
          <w:szCs w:val="30"/>
        </w:rPr>
        <w:t>年12月31日，</w:t>
      </w:r>
      <w:r>
        <w:rPr>
          <w:rFonts w:hint="eastAsia" w:ascii="宋体" w:hAnsi="宋体"/>
          <w:sz w:val="32"/>
          <w:szCs w:val="32"/>
        </w:rPr>
        <w:t>本部门固定资产总额为</w:t>
      </w:r>
      <w:r>
        <w:rPr>
          <w:rFonts w:hint="eastAsia" w:ascii="宋体" w:hAnsi="宋体"/>
          <w:sz w:val="32"/>
          <w:szCs w:val="32"/>
          <w:lang w:val="en-US" w:eastAsia="zh-CN"/>
        </w:rPr>
        <w:t>1</w:t>
      </w:r>
      <w:r>
        <w:rPr>
          <w:rFonts w:hint="eastAsia" w:ascii="宋体" w:hAnsi="宋体"/>
          <w:sz w:val="32"/>
          <w:szCs w:val="32"/>
        </w:rPr>
        <w:t>8.</w:t>
      </w:r>
      <w:r>
        <w:rPr>
          <w:rFonts w:hint="eastAsia" w:ascii="宋体" w:hAnsi="宋体"/>
          <w:sz w:val="32"/>
          <w:szCs w:val="32"/>
          <w:lang w:val="en-US" w:eastAsia="zh-CN"/>
        </w:rPr>
        <w:t>51</w:t>
      </w:r>
      <w:r>
        <w:rPr>
          <w:rFonts w:hint="eastAsia" w:ascii="宋体" w:hAnsi="宋体"/>
          <w:sz w:val="32"/>
          <w:szCs w:val="32"/>
        </w:rPr>
        <w:t>万元，主要为</w:t>
      </w:r>
      <w:r>
        <w:rPr>
          <w:rFonts w:hint="eastAsia" w:ascii="宋体" w:hAnsi="宋体"/>
          <w:sz w:val="32"/>
          <w:szCs w:val="32"/>
          <w:lang w:val="en-US" w:eastAsia="zh-CN"/>
        </w:rPr>
        <w:t>固定</w:t>
      </w:r>
      <w:r>
        <w:rPr>
          <w:rFonts w:hint="eastAsia" w:ascii="宋体" w:hAnsi="宋体"/>
          <w:sz w:val="32"/>
          <w:szCs w:val="32"/>
        </w:rPr>
        <w:t>资产。</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（三）政府采购支出情况说明</w:t>
      </w:r>
      <w:bookmarkStart w:id="0" w:name="_GoBack"/>
      <w:bookmarkEnd w:id="0"/>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20</w:t>
      </w:r>
      <w:r>
        <w:rPr>
          <w:rFonts w:hint="eastAsia" w:cs="仿宋_GB2312" w:asciiTheme="minorEastAsia" w:hAnsiTheme="minorEastAsia" w:eastAsiaTheme="minorEastAsia"/>
          <w:sz w:val="30"/>
          <w:szCs w:val="30"/>
          <w:lang w:val="en-US" w:eastAsia="zh-CN"/>
        </w:rPr>
        <w:t>21</w:t>
      </w:r>
      <w:r>
        <w:rPr>
          <w:rFonts w:hint="eastAsia" w:cs="仿宋_GB2312" w:asciiTheme="minorEastAsia" w:hAnsiTheme="minorEastAsia" w:eastAsiaTheme="minorEastAsia"/>
          <w:sz w:val="30"/>
          <w:szCs w:val="30"/>
        </w:rPr>
        <w:t>年本部门无政府采购支出。</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 xml:space="preserve"> (四)预算绩效管理情况说明</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根据财政预算绩效管理要求，我部门严格按照年初预算</w:t>
      </w:r>
      <w:r>
        <w:rPr>
          <w:rFonts w:hint="eastAsia" w:ascii="宋体" w:hAnsi="宋体"/>
          <w:sz w:val="32"/>
          <w:szCs w:val="32"/>
        </w:rPr>
        <w:t>确保了收支平衡</w:t>
      </w:r>
      <w:r>
        <w:rPr>
          <w:rFonts w:hint="eastAsia" w:cs="仿宋_GB2312" w:asciiTheme="minorEastAsia" w:hAnsiTheme="minorEastAsia" w:eastAsiaTheme="minorEastAsia"/>
          <w:sz w:val="30"/>
          <w:szCs w:val="30"/>
        </w:rPr>
        <w:t>。</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（五） 政府性基金财政拨款情况说明</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本部门无政府性基金财政拨款。</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六、专业名词解释</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（一）财政拨款收入：指本年度从本级财政部门取得的财政拨款，包括一般公共预算财政拨款和政府性基金预算财政拨款。</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（二）事业收入：指事业单位开展专业业务活动及其辅助活动取得的收入；事业单位收到的财政专户实际核拨的教育收费等资金在此反映。</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（三）经营收入：指事业单位在专业业务活动及其辅助活动之外开展非独立核算经营活动取得的收入。</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（四） 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填列在本项内。</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（五）用事业基金弥补收支差额：指事业单位在当年的“财政 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（六）年初结转和结余：指单位上年结转本年使用的基本支出结转、项目支出结转和结余、经营结余。不包括事业单位净资产项下的事业基金和专用基金。</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七）结余分配：指单位当年结余的分配情况。根据《关于事业单位提取专用基金比例问题的通知》（财教[2012]32号）规定，事业单位职工福利基金的提取比例，在单位年度非财政拨款结余的40%以内确定，国家另有规定的从其规定。</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（八）年末结转和结余：指单位结转下年的基本支出结转、项目支出结转和结余、经营结余。不包括事业单位净资产项下的事业基金和专用基金。</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（十）项目支出：指在基本支出之外为完成特定行政任务和事业发展目标所发生的支出。</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（十一）经营支出：指事业单位在专业业务活动及其辅助活动之外开展非独立核算经营活动发生的支出。</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（十三）机关运行经费：为保障行政单位（含参照公务员法管理的事业单位）运行用于购买货物和服务等的各项公用经费，包括办公及印刷费、邮电 费、差旅费、会议费、福利费、日常维护费、专用材料及一般设备购置费、办公用房水电费、办公用房取暖费、办公用房物业管理费、公务用车运行维护费以及其他费用。</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（十四）工资福利支出（支出经济分类科目类级）：反映单位开支的在职职工和编制外长期聘用人员的各类劳动报酬，以及为上述人员缴纳的各项社会保险费等。</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（十五）商品和服务支出（支出经济分类科目类级）：反映单位购买商品和服务的支出（不包括用于购置固定资产的支出、战略性和应急储备支出）。</w:t>
      </w:r>
    </w:p>
    <w:p>
      <w:pPr>
        <w:spacing w:line="540" w:lineRule="exact"/>
        <w:ind w:firstLine="600" w:firstLineChars="200"/>
        <w:rPr>
          <w:rFonts w:cs="仿宋_GB2312" w:asciiTheme="minorEastAsia" w:hAnsiTheme="minorEastAsia" w:eastAsiaTheme="minorEastAsia"/>
          <w:sz w:val="30"/>
          <w:szCs w:val="30"/>
        </w:rPr>
      </w:pPr>
      <w:r>
        <w:rPr>
          <w:rFonts w:hint="eastAsia" w:cs="仿宋_GB2312" w:asciiTheme="minorEastAsia" w:hAnsiTheme="minorEastAsia" w:eastAsiaTheme="minorEastAsia"/>
          <w:sz w:val="30"/>
          <w:szCs w:val="30"/>
        </w:rPr>
        <w:t>（十六）对个人和家庭的补助（支出经济分类科目类级）：反映用于对个人和家庭的补助支出。</w:t>
      </w:r>
    </w:p>
    <w:p>
      <w:pPr>
        <w:spacing w:line="540" w:lineRule="exact"/>
        <w:ind w:firstLine="600" w:firstLineChars="200"/>
        <w:rPr>
          <w:rFonts w:asciiTheme="minorEastAsia" w:hAnsiTheme="minorEastAsia" w:eastAsiaTheme="minorEastAsia"/>
          <w:sz w:val="30"/>
          <w:szCs w:val="30"/>
        </w:rPr>
      </w:pPr>
      <w:r>
        <w:rPr>
          <w:rFonts w:hint="eastAsia" w:cs="仿宋_GB2312" w:asciiTheme="minorEastAsia" w:hAnsiTheme="minorEastAsia" w:eastAsiaTheme="minorEastAsia"/>
          <w:sz w:val="30"/>
          <w:szCs w:val="30"/>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sectPr>
      <w:pgSz w:w="11906" w:h="16838"/>
      <w:pgMar w:top="1440" w:right="1418"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0MDJhZjAzMDUzM2UyNTRiYzViZGZjMTkyYTEyYWUifQ=="/>
  </w:docVars>
  <w:rsids>
    <w:rsidRoot w:val="799205CF"/>
    <w:rsid w:val="030F211E"/>
    <w:rsid w:val="20104A86"/>
    <w:rsid w:val="29EA557F"/>
    <w:rsid w:val="406B65D5"/>
    <w:rsid w:val="4C5C3D79"/>
    <w:rsid w:val="5FC1602F"/>
    <w:rsid w:val="62FC0866"/>
    <w:rsid w:val="79920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2861</Words>
  <Characters>3001</Characters>
  <Lines>0</Lines>
  <Paragraphs>0</Paragraphs>
  <TotalTime>6</TotalTime>
  <ScaleCrop>false</ScaleCrop>
  <LinksUpToDate>false</LinksUpToDate>
  <CharactersWithSpaces>3017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2020-08-17T08:16:00Z</dcterms:created>
  <dc:creator>taifeng</dc:creator>
  <cp:lastModifiedBy>杨欣</cp:lastModifiedBy>
  <dcterms:modified xsi:type="dcterms:W3CDTF">2022-09-07T09:22:46Z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5E13F177E9D7477D8331DFA1E1383DF5</vt:lpwstr>
  </property>
</Properties>
</file>