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444" w:lineRule="atLeast"/>
        <w:ind w:left="0" w:right="0"/>
        <w:jc w:val="center"/>
      </w:pPr>
      <w:r>
        <w:t>​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444" w:lineRule="atLeast"/>
        <w:ind w:right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机构简介：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444" w:lineRule="atLeast"/>
        <w:ind w:left="0" w:right="0" w:firstLine="516"/>
        <w:jc w:val="both"/>
        <w:rPr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西峰区林业和草原局属于区政府组成部门，为正科级行政单位，加挂区绿化委员会办公室牌子。班子成员一正两副。机关内设股室</w:t>
      </w:r>
      <w:r>
        <w:rPr>
          <w:rFonts w:hint="eastAsia" w:ascii="仿宋_GB2312" w:eastAsia="仿宋_GB2312" w:cs="仿宋_GB2312"/>
          <w:sz w:val="32"/>
          <w:szCs w:val="32"/>
        </w:rPr>
        <w:t>6个，分别为办公室、绿化股、资源股、林政股、森防股、护林股；下设二级部门3个,分别是退耕还林（草）工程项目办公室、林业生态发展亚洲开发银行贷款项目办公室、林业综合管理服务中心。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444" w:lineRule="atLeast"/>
        <w:ind w:right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机构职责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444" w:lineRule="atLeast"/>
        <w:ind w:left="0" w:right="0" w:firstLine="516"/>
        <w:jc w:val="both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局机关职能：贯彻执行党和国家、省、市、区有关林业和草原的法律法规。组织全区林业和草原生态保护修复和造林绿化工作，监督管理林业和草原中央、省级资金，组织实施林业和草原生态补偿工作；负责全区森林、草原资源、风景名胜区、陆生野生动植物资源的监督管理及林业产业发展工作；编制森林和草原火灾防治规划和防护标准，并指导实施；完成区委、区政府交办的其他任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444" w:lineRule="atLeast"/>
        <w:ind w:left="0" w:right="0" w:firstLine="516"/>
        <w:jc w:val="both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亚行办职能：负责林业生态发展亚洲开发银行贷款项目的申报、实施及区级年度检查验收工作；监督检查项目援助资金和配套资金使用情况；负责项目年度财务各项工作；组织开展项目适用技术和科技成果推广等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444" w:lineRule="atLeast"/>
        <w:ind w:left="0" w:right="0" w:firstLine="516"/>
        <w:jc w:val="both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退耕办职能：负责退耕还林（草）工程项目申报、规划设计、技术指导、检查验收、基础建档、档案管理、政策宣传和粮款兑现工作。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444" w:lineRule="atLeast"/>
        <w:ind w:left="0" w:right="0" w:firstLine="516"/>
        <w:jc w:val="both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林业综合管理服务中心：负责全区林业信息服务、林权流转服务与管理、林业政策法律法规咨询工作；负责组织开展承包经营合同纠纷调解工作；负责组织、协调指导农民林业专业合作社建设工作；承担办理林权抵押贷款与森林政策性保险相关业务、林权变更档案的管理工作、林下经济发展的组织实施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444" w:lineRule="atLeast"/>
        <w:ind w:right="0"/>
        <w:rPr>
          <w:rFonts w:hint="eastAsia" w:eastAsia="黑体"/>
          <w:sz w:val="32"/>
          <w:szCs w:val="32"/>
          <w:lang w:val="en-US" w:eastAsia="zh-CN"/>
        </w:rPr>
      </w:pPr>
      <w:r>
        <w:rPr>
          <w:rFonts w:ascii="黑体" w:hAnsi="宋体" w:eastAsia="黑体" w:cs="黑体"/>
          <w:sz w:val="32"/>
          <w:szCs w:val="32"/>
        </w:rPr>
        <w:t>二、部门领导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及职务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444" w:lineRule="atLeast"/>
        <w:ind w:right="0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党组书记、局长：杨  啸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444" w:lineRule="atLeast"/>
        <w:ind w:right="0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党组成员、</w:t>
      </w:r>
      <w:r>
        <w:rPr>
          <w:rFonts w:hint="eastAsia" w:ascii="仿宋_GB2312" w:eastAsia="仿宋_GB2312" w:cs="仿宋_GB2312"/>
          <w:sz w:val="32"/>
          <w:szCs w:val="32"/>
        </w:rPr>
        <w:t>副局长：景  梅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444" w:lineRule="atLeast"/>
        <w:ind w:right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副局长：乔  欢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444" w:lineRule="atLeast"/>
        <w:ind w:right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退耕办主任：魏金会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444" w:lineRule="atLeast"/>
        <w:ind w:right="0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林综中心主任：高振贤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00" w:lineRule="atLeast"/>
        <w:ind w:left="0" w:right="0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亚行办主任：李昀蔚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00" w:lineRule="atLeast"/>
        <w:ind w:left="0" w:right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内设机构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00" w:lineRule="atLeas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办公室（行政审批股）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00" w:lineRule="atLeas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负责局机关文电、会务、机要、档案、外联、后勤等机关日常运转工作，承担宣传、统战、信访、禁毒、安全、保密、精准扶贫、扫黑除恶等工作;起草、审核林业管理的规范性文件;负责局机关和直属单位党建群团、反腐倡廉、纪检监察、精神文明、机构编制、人事劳资、综合协调;组织实施局机关和直属单位年度目标责任及公务员、专业技术人员等的考核、奖惩工作;负责局机关财务及直属单位国有资产、行政事业经费、专项资金管理和审计监督工作；负责依法办理机关行政审批、备案事项等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绿化股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负责起草国土绿化重大政策；组织编制全区林业、草原生产发展及各类生态工程实施方案或作业设计；负责林业、草原项目的申报、管理、招投标、检查验收；组织指导造林绿化、补贴造林、三北工程、森林抚育、封山育林和各类林业、草原生态修复工程等国省投项目；负责义务植树、乡村道路绿化项目的报备、实施；承担区绿化委员会办公室日常工作；负责落实林业科研技术推广和全局统计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林政股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国家、省、市有关保护森林、草原资源的法律、法规；指导监督林木凭证采伐（采挖）、运输；负责林业行政执法工作，督察、督办重大行政·案件；依法查处各类毁林案件及信访案件；依法实施林政稽查,办理木材及林产品运输证件；依法管理林木、林地和野生动植物资源；负责森林采伐限额的监督和实施；负责全区林地保护利用规划和植被恢复方案的编制和依法审核林地、草地的征用、占用、全域无垃圾治理等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森防股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全区林业有害生物的监测、预报，指导全区林业有害生物的防治，负责组织森林植物疫情普查和全区木材、花卉、种苗的检疫及植物检疫书、产地检疫合格证的办理工作，负责全区苗木的统计和质量管理；负责全区古树名木保护和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资源股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负责编制全区森林、草原经营规划、森林覆盖率目标考核、森林经营方案和公益林补偿方案，承担全区生态红线的划定和森林、草原资源数据库建立、管理、年度变更和森林、草原资源动态监测与评价和碳汇监测工作；负责公益林区划界定和森林生态效益补偿、天然林保护工程、草原奖补资金的管理和兑现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护林股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负责全区森林和草原火灾预防管理及封山禁牧、护林员的聘用、监督和管理工作，组织编制林木和草原火灾防治规划并指导实施，指导开展防火巡护、火源管理、防火设施建设等工作，组织指导开展宣传教育、督促检查等防火工作，负责安全生产监管相关工作。并会同区应急管理局建立统一的应急管理信息平台，建立监测预警和灾情报告制度，负责森林和草原火情监测预警、发布森林和草原火险、火灾信息及安全事故的通报、森林保险业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00" w:lineRule="atLeast"/>
        <w:ind w:left="0" w:right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四、联系方式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00" w:lineRule="atLeast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办公电话0934-8213474，办公地址：西峰区南街街道21号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300" w:lineRule="atLeast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46F65"/>
    <w:rsid w:val="3BC323B3"/>
    <w:rsid w:val="4F6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2021-04-27T12:38:00Z</dcterms:created>
  <dc:creator>lenovo</dc:creator>
  <cp:lastModifiedBy>仗剑天涯</cp:lastModifiedBy>
  <dcterms:modified xsi:type="dcterms:W3CDTF">2021-04-27T12:53:44Z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8E0927640D4844E998FB934C75AAE85B</vt:lpwstr>
  </property>
</Properties>
</file>